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2BD5EDA8" w:rsidR="00D93150" w:rsidRPr="00C97ABF" w:rsidRDefault="00152CA5" w:rsidP="00AC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C97ABF">
        <w:tab/>
      </w:r>
      <w:r w:rsidRPr="00C97ABF">
        <w:tab/>
      </w:r>
      <w:r w:rsidRPr="00C97ABF">
        <w:tab/>
      </w:r>
      <w:r w:rsidRPr="00C97ABF">
        <w:tab/>
      </w:r>
      <w:r w:rsidRPr="00C97ABF">
        <w:rPr>
          <w:rFonts w:ascii="Times New Roman" w:hAnsi="Times New Roman" w:cs="Times New Roman"/>
        </w:rPr>
        <w:tab/>
      </w:r>
      <w:r w:rsidR="007C6915" w:rsidRPr="00C97ABF">
        <w:rPr>
          <w:rFonts w:ascii="Times New Roman" w:hAnsi="Times New Roman" w:cs="Times New Roman"/>
        </w:rPr>
        <w:tab/>
      </w:r>
      <w:r w:rsidRPr="00C97ABF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FA145B">
        <w:rPr>
          <w:rFonts w:ascii="Times New Roman" w:hAnsi="Times New Roman" w:cs="Times New Roman"/>
          <w:sz w:val="24"/>
          <w:szCs w:val="24"/>
        </w:rPr>
        <w:t>25 listopada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202</w:t>
      </w:r>
      <w:r w:rsidR="00C97ABF" w:rsidRPr="00C97ABF">
        <w:rPr>
          <w:rFonts w:ascii="Times New Roman" w:hAnsi="Times New Roman" w:cs="Times New Roman"/>
          <w:sz w:val="24"/>
          <w:szCs w:val="24"/>
        </w:rPr>
        <w:t>1</w:t>
      </w:r>
      <w:r w:rsidRPr="00C97AB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A7729E" w14:textId="77777777" w:rsidR="00152CA5" w:rsidRPr="00C97ABF" w:rsidRDefault="00152CA5" w:rsidP="00AC6438">
      <w:pPr>
        <w:spacing w:after="0" w:line="240" w:lineRule="auto"/>
        <w:rPr>
          <w:rFonts w:ascii="Times New Roman" w:hAnsi="Times New Roman" w:cs="Times New Roman"/>
        </w:rPr>
      </w:pPr>
    </w:p>
    <w:p w14:paraId="25374E08" w14:textId="229D904E" w:rsidR="00152CA5" w:rsidRPr="00C97ABF" w:rsidRDefault="00152CA5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ABF">
        <w:rPr>
          <w:rFonts w:ascii="Times New Roman" w:hAnsi="Times New Roman" w:cs="Times New Roman"/>
          <w:b/>
          <w:bCs/>
          <w:sz w:val="28"/>
          <w:szCs w:val="28"/>
        </w:rPr>
        <w:t>WÓJT GMINY ŚWIĘTAJNO</w:t>
      </w:r>
    </w:p>
    <w:p w14:paraId="2F9FDC4D" w14:textId="1D6EEEA9" w:rsidR="00152CA5" w:rsidRPr="00C97ABF" w:rsidRDefault="00152CA5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ABF">
        <w:rPr>
          <w:rFonts w:ascii="Times New Roman" w:hAnsi="Times New Roman" w:cs="Times New Roman"/>
          <w:b/>
          <w:bCs/>
          <w:sz w:val="28"/>
          <w:szCs w:val="28"/>
        </w:rPr>
        <w:t>ogłasza</w:t>
      </w:r>
    </w:p>
    <w:p w14:paraId="18999733" w14:textId="3F6C2D3D" w:rsidR="00152CA5" w:rsidRDefault="002772E1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drugi </w:t>
      </w:r>
      <w:r w:rsidR="00152CA5" w:rsidRPr="00C97ABF">
        <w:rPr>
          <w:rFonts w:ascii="Times New Roman" w:hAnsi="Times New Roman" w:cs="Times New Roman"/>
          <w:b/>
          <w:bCs/>
          <w:sz w:val="28"/>
          <w:szCs w:val="28"/>
        </w:rPr>
        <w:t>ograniczony przetarg ustny na sprzedaż:</w:t>
      </w:r>
    </w:p>
    <w:p w14:paraId="1D4C9D9A" w14:textId="77777777" w:rsidR="000613C4" w:rsidRPr="00C97ABF" w:rsidRDefault="000613C4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777015C4" w:rsidR="00152CA5" w:rsidRPr="00C97ABF" w:rsidRDefault="00C97ABF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składającej się z działek 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o nr ewid.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727/3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m²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i 726/7 o powierzchni 69 m²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, KW OL1S/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00026774/0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174DF4EF" w:rsidR="002564E2" w:rsidRPr="005E3C43" w:rsidRDefault="005731B8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BF">
        <w:rPr>
          <w:rFonts w:ascii="Times New Roman" w:hAnsi="Times New Roman" w:cs="Times New Roman"/>
          <w:sz w:val="24"/>
          <w:szCs w:val="24"/>
        </w:rPr>
        <w:t>Teren dział</w:t>
      </w:r>
      <w:r w:rsidR="000613C4">
        <w:rPr>
          <w:rFonts w:ascii="Times New Roman" w:hAnsi="Times New Roman" w:cs="Times New Roman"/>
          <w:sz w:val="24"/>
          <w:szCs w:val="24"/>
        </w:rPr>
        <w:t xml:space="preserve">ek </w:t>
      </w:r>
      <w:r w:rsidRPr="00C97ABF">
        <w:rPr>
          <w:rFonts w:ascii="Times New Roman" w:hAnsi="Times New Roman" w:cs="Times New Roman"/>
          <w:sz w:val="24"/>
          <w:szCs w:val="24"/>
        </w:rPr>
        <w:t>jest objęty miejscowym planem zagospodarowania przestrzennego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zgodnie z którym przeznaczony jest pod </w:t>
      </w:r>
      <w:r w:rsidR="00C97ABF" w:rsidRPr="00C97ABF">
        <w:rPr>
          <w:rFonts w:ascii="Times New Roman" w:hAnsi="Times New Roman" w:cs="Times New Roman"/>
          <w:sz w:val="24"/>
          <w:szCs w:val="24"/>
        </w:rPr>
        <w:t>zabudowę mieszkaniowo – usługową jednorodzinną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/</w:t>
      </w:r>
      <w:r w:rsidR="00C97ABF" w:rsidRPr="00C97ABF">
        <w:rPr>
          <w:rFonts w:ascii="Times New Roman" w:hAnsi="Times New Roman" w:cs="Times New Roman"/>
          <w:sz w:val="24"/>
          <w:szCs w:val="24"/>
        </w:rPr>
        <w:t>M</w:t>
      </w:r>
      <w:r w:rsidR="00073E0A" w:rsidRPr="00C97ABF">
        <w:rPr>
          <w:rFonts w:ascii="Times New Roman" w:hAnsi="Times New Roman" w:cs="Times New Roman"/>
          <w:sz w:val="24"/>
          <w:szCs w:val="24"/>
        </w:rPr>
        <w:t>U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1</w:t>
      </w:r>
      <w:r w:rsidR="00073E0A" w:rsidRPr="00C97ABF">
        <w:rPr>
          <w:rFonts w:ascii="Times New Roman" w:hAnsi="Times New Roman" w:cs="Times New Roman"/>
          <w:sz w:val="24"/>
          <w:szCs w:val="24"/>
        </w:rPr>
        <w:t>/</w:t>
      </w:r>
      <w:r w:rsidRPr="00C97ABF">
        <w:rPr>
          <w:rFonts w:ascii="Times New Roman" w:hAnsi="Times New Roman" w:cs="Times New Roman"/>
          <w:sz w:val="24"/>
          <w:szCs w:val="24"/>
        </w:rPr>
        <w:t xml:space="preserve">.Uzbrojenie terenu: </w:t>
      </w:r>
      <w:r w:rsidR="00073E0A" w:rsidRPr="00C97ABF">
        <w:rPr>
          <w:rFonts w:ascii="Times New Roman" w:hAnsi="Times New Roman" w:cs="Times New Roman"/>
          <w:sz w:val="24"/>
          <w:szCs w:val="24"/>
        </w:rPr>
        <w:t>sieć energii elektrycznej, kanalizacji sanitarnej, wodociągowej, telekomunikacji w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drodze</w:t>
      </w:r>
      <w:r w:rsidR="000613C4">
        <w:rPr>
          <w:rFonts w:ascii="Times New Roman" w:hAnsi="Times New Roman" w:cs="Times New Roman"/>
          <w:sz w:val="24"/>
          <w:szCs w:val="24"/>
        </w:rPr>
        <w:t>, w pobliżu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(ulica </w:t>
      </w:r>
      <w:r w:rsidR="000613C4">
        <w:rPr>
          <w:rFonts w:ascii="Times New Roman" w:hAnsi="Times New Roman" w:cs="Times New Roman"/>
          <w:sz w:val="24"/>
          <w:szCs w:val="24"/>
        </w:rPr>
        <w:t>O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grodowa). </w:t>
      </w:r>
      <w:r w:rsidRPr="005E3C43">
        <w:rPr>
          <w:rFonts w:ascii="Times New Roman" w:hAnsi="Times New Roman" w:cs="Times New Roman"/>
          <w:sz w:val="24"/>
          <w:szCs w:val="24"/>
        </w:rPr>
        <w:t>Dojazd do drogi publicznej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>– brak, jedynie poprzez grunty prywatne i gminne.</w:t>
      </w:r>
      <w:r w:rsidR="00D62535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073E0A" w:rsidRPr="005E3C43">
        <w:rPr>
          <w:rFonts w:ascii="Times New Roman" w:hAnsi="Times New Roman" w:cs="Times New Roman"/>
          <w:sz w:val="24"/>
          <w:szCs w:val="24"/>
        </w:rPr>
        <w:t>Działk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i </w:t>
      </w:r>
      <w:r w:rsidR="00073E0A" w:rsidRPr="005E3C43">
        <w:rPr>
          <w:rFonts w:ascii="Times New Roman" w:hAnsi="Times New Roman" w:cs="Times New Roman"/>
          <w:sz w:val="24"/>
          <w:szCs w:val="24"/>
        </w:rPr>
        <w:t>niezabudowan</w:t>
      </w:r>
      <w:r w:rsidR="00C97ABF" w:rsidRPr="005E3C43">
        <w:rPr>
          <w:rFonts w:ascii="Times New Roman" w:hAnsi="Times New Roman" w:cs="Times New Roman"/>
          <w:sz w:val="24"/>
          <w:szCs w:val="24"/>
        </w:rPr>
        <w:t>e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o regularnym kształcie. Działk</w:t>
      </w:r>
      <w:r w:rsidR="00C97ABF" w:rsidRPr="005E3C43">
        <w:rPr>
          <w:rFonts w:ascii="Times New Roman" w:hAnsi="Times New Roman" w:cs="Times New Roman"/>
          <w:sz w:val="24"/>
          <w:szCs w:val="24"/>
        </w:rPr>
        <w:t>i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>położone są pomiędzy działkami przeznaczonymi do zabudowy, przy ulicy Ogrodowej, przy ogródkach działkowych.</w:t>
      </w:r>
      <w:r w:rsidR="005E3C43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Otoczenie stanowią tereny niezabudowane. </w:t>
      </w:r>
    </w:p>
    <w:p w14:paraId="0A55BCE6" w14:textId="7CF0FFDB" w:rsidR="002564E2" w:rsidRPr="005E3C43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 xml:space="preserve">3 730 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zł /słownie: 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trzy tysiące siedemset trzydzieści złotych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</w:p>
    <w:p w14:paraId="4BC23884" w14:textId="11368EB4" w:rsidR="005731B8" w:rsidRPr="005E3C43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373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trzysta siedemdziesiąt trzy złote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224D2F72" w:rsidR="002564E2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>Cena osiągnięta w przetargu podlega opodatkowaniu VAT w stawce 23%.</w:t>
      </w:r>
    </w:p>
    <w:p w14:paraId="0621E842" w14:textId="4F89E352" w:rsidR="002564E2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18 stycznia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37093" w:rsidRPr="000613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FA14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4D9FAAF2" w:rsidR="00497CE0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0613C4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FA145B">
        <w:rPr>
          <w:rFonts w:ascii="Times New Roman" w:hAnsi="Times New Roman" w:cs="Times New Roman"/>
          <w:sz w:val="24"/>
          <w:szCs w:val="24"/>
        </w:rPr>
        <w:t>11 stycznia 2022</w:t>
      </w:r>
      <w:r w:rsidR="00497CE0" w:rsidRPr="000613C4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0613C4" w:rsidRDefault="00497CE0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0613C4" w:rsidRDefault="00497CE0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0613C4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5D42FF0D" w:rsidR="00B15253" w:rsidRPr="000613C4" w:rsidRDefault="00B15253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3C5E89AA" w:rsidR="00F73485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0613C4">
        <w:rPr>
          <w:rFonts w:ascii="Times New Roman" w:hAnsi="Times New Roman" w:cs="Times New Roman"/>
          <w:sz w:val="24"/>
          <w:szCs w:val="24"/>
        </w:rPr>
        <w:t>ceny sprzedaży</w:t>
      </w:r>
      <w:r w:rsidRPr="000613C4">
        <w:rPr>
          <w:rFonts w:ascii="Times New Roman" w:hAnsi="Times New Roman" w:cs="Times New Roman"/>
          <w:sz w:val="24"/>
          <w:szCs w:val="24"/>
        </w:rPr>
        <w:t>, a</w:t>
      </w:r>
      <w:r w:rsidR="00CD54BB">
        <w:rPr>
          <w:rFonts w:ascii="Times New Roman" w:hAnsi="Times New Roman" w:cs="Times New Roman"/>
          <w:sz w:val="24"/>
          <w:szCs w:val="24"/>
        </w:rPr>
        <w:t xml:space="preserve"> </w:t>
      </w:r>
      <w:r w:rsidRPr="000613C4">
        <w:rPr>
          <w:rFonts w:ascii="Times New Roman" w:hAnsi="Times New Roman" w:cs="Times New Roman"/>
          <w:sz w:val="24"/>
          <w:szCs w:val="24"/>
        </w:rPr>
        <w:t xml:space="preserve">pozostałym uczestnikom zostanie zwrócone niezwłocznie po zakończeniu przetargu zgodnie z obowiązującymi przepisami. </w:t>
      </w:r>
    </w:p>
    <w:p w14:paraId="6CB729C3" w14:textId="67CDCEA8" w:rsidR="00537093" w:rsidRPr="000613C4" w:rsidRDefault="00537093" w:rsidP="00AC6438">
      <w:pPr>
        <w:pStyle w:val="Textbody"/>
        <w:spacing w:after="0"/>
        <w:jc w:val="both"/>
        <w:rPr>
          <w:rFonts w:cs="Times New Roman"/>
          <w:color w:val="auto"/>
        </w:rPr>
      </w:pPr>
      <w:r w:rsidRPr="000613C4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0E67B249" w:rsidR="0073783C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0613C4">
        <w:rPr>
          <w:rFonts w:ascii="Times New Roman" w:hAnsi="Times New Roman" w:cs="Times New Roman"/>
          <w:sz w:val="24"/>
          <w:szCs w:val="24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0D06F124" w:rsidR="00F73485" w:rsidRPr="000613C4" w:rsidRDefault="0073783C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0613C4" w:rsidSect="00C97ABF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613C4"/>
    <w:rsid w:val="00073E0A"/>
    <w:rsid w:val="00152CA5"/>
    <w:rsid w:val="002564E2"/>
    <w:rsid w:val="002772E1"/>
    <w:rsid w:val="00497CE0"/>
    <w:rsid w:val="00537093"/>
    <w:rsid w:val="005731B8"/>
    <w:rsid w:val="005E3C43"/>
    <w:rsid w:val="0073783C"/>
    <w:rsid w:val="007C1FC6"/>
    <w:rsid w:val="007C6915"/>
    <w:rsid w:val="009C6901"/>
    <w:rsid w:val="00AC6438"/>
    <w:rsid w:val="00B15253"/>
    <w:rsid w:val="00BA2731"/>
    <w:rsid w:val="00C97ABF"/>
    <w:rsid w:val="00CD54BB"/>
    <w:rsid w:val="00D62535"/>
    <w:rsid w:val="00D93150"/>
    <w:rsid w:val="00F73485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5</cp:revision>
  <cp:lastPrinted>2021-10-11T07:14:00Z</cp:lastPrinted>
  <dcterms:created xsi:type="dcterms:W3CDTF">2021-11-24T10:53:00Z</dcterms:created>
  <dcterms:modified xsi:type="dcterms:W3CDTF">2021-11-24T11:01:00Z</dcterms:modified>
</cp:coreProperties>
</file>