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F3E2C" w14:textId="04A50CFC" w:rsidR="00E223D7" w:rsidRDefault="004F6796">
      <w:pPr>
        <w:jc w:val="right"/>
      </w:pPr>
      <w:r>
        <w:t xml:space="preserve"> Świętajno, dnia </w:t>
      </w:r>
      <w:r w:rsidR="005465B7">
        <w:t>12 listopada 2020</w:t>
      </w:r>
      <w:r>
        <w:t xml:space="preserve"> r.</w:t>
      </w:r>
    </w:p>
    <w:p w14:paraId="4FD1114C" w14:textId="77777777" w:rsidR="00E223D7" w:rsidRPr="00585FC7" w:rsidRDefault="004F6796">
      <w:pPr>
        <w:spacing w:line="360" w:lineRule="auto"/>
        <w:jc w:val="center"/>
        <w:rPr>
          <w:b/>
          <w:bCs/>
        </w:rPr>
      </w:pPr>
      <w:r w:rsidRPr="00585FC7">
        <w:rPr>
          <w:b/>
          <w:bCs/>
        </w:rPr>
        <w:t>W Y K A Z</w:t>
      </w:r>
    </w:p>
    <w:p w14:paraId="22917F5B" w14:textId="77777777" w:rsidR="00E223D7" w:rsidRPr="00585FC7" w:rsidRDefault="004F6796">
      <w:pPr>
        <w:spacing w:line="360" w:lineRule="auto"/>
        <w:jc w:val="center"/>
        <w:rPr>
          <w:b/>
          <w:bCs/>
        </w:rPr>
      </w:pPr>
      <w:r w:rsidRPr="00585FC7">
        <w:rPr>
          <w:b/>
          <w:bCs/>
        </w:rPr>
        <w:t>n i e r u c h o m o ś c i    p r z e z n a c z o n y c h    d o   d z i e r ż a w y</w:t>
      </w:r>
    </w:p>
    <w:p w14:paraId="2F226FAA" w14:textId="49D3C69F" w:rsidR="00BA43A8" w:rsidRDefault="00BA43A8" w:rsidP="00585FC7">
      <w:pPr>
        <w:spacing w:line="360" w:lineRule="auto"/>
        <w:jc w:val="center"/>
        <w:rPr>
          <w:b/>
          <w:bCs/>
        </w:rPr>
      </w:pPr>
      <w:r w:rsidRPr="00585FC7">
        <w:rPr>
          <w:b/>
          <w:bCs/>
        </w:rPr>
        <w:t xml:space="preserve">nr </w:t>
      </w:r>
      <w:r w:rsidR="005465B7" w:rsidRPr="00585FC7">
        <w:rPr>
          <w:b/>
          <w:bCs/>
        </w:rPr>
        <w:t>Te.</w:t>
      </w:r>
      <w:r w:rsidRPr="00585FC7">
        <w:rPr>
          <w:b/>
          <w:bCs/>
        </w:rPr>
        <w:t>ZZ.6845.</w:t>
      </w:r>
      <w:r w:rsidR="005465B7" w:rsidRPr="00585FC7">
        <w:rPr>
          <w:b/>
          <w:bCs/>
        </w:rPr>
        <w:t>39</w:t>
      </w:r>
      <w:r w:rsidR="004F6796" w:rsidRPr="00585FC7">
        <w:rPr>
          <w:b/>
          <w:bCs/>
        </w:rPr>
        <w:t>.20</w:t>
      </w:r>
      <w:r w:rsidR="005465B7" w:rsidRPr="00585FC7">
        <w:rPr>
          <w:b/>
          <w:bCs/>
        </w:rPr>
        <w:t>20</w:t>
      </w:r>
    </w:p>
    <w:p w14:paraId="5C77A44A" w14:textId="77777777" w:rsidR="00585FC7" w:rsidRPr="00585FC7" w:rsidRDefault="00585FC7" w:rsidP="00585FC7">
      <w:pPr>
        <w:spacing w:line="360" w:lineRule="auto"/>
        <w:jc w:val="center"/>
        <w:rPr>
          <w:b/>
          <w:bCs/>
        </w:rPr>
      </w:pPr>
    </w:p>
    <w:tbl>
      <w:tblPr>
        <w:tblStyle w:val="Tabela-Siatka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880"/>
        <w:gridCol w:w="1134"/>
        <w:gridCol w:w="708"/>
        <w:gridCol w:w="1276"/>
        <w:gridCol w:w="2693"/>
        <w:gridCol w:w="2552"/>
        <w:gridCol w:w="1701"/>
        <w:gridCol w:w="2051"/>
        <w:gridCol w:w="1776"/>
      </w:tblGrid>
      <w:tr w:rsidR="00BA43A8" w14:paraId="56368752" w14:textId="77777777" w:rsidTr="006A5390">
        <w:trPr>
          <w:trHeight w:val="503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5722906B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>Lp.</w:t>
            </w:r>
          </w:p>
        </w:tc>
        <w:tc>
          <w:tcPr>
            <w:tcW w:w="880" w:type="dxa"/>
            <w:vMerge w:val="restart"/>
            <w:shd w:val="clear" w:color="auto" w:fill="D9D9D9" w:themeFill="background1" w:themeFillShade="D9"/>
            <w:vAlign w:val="center"/>
          </w:tcPr>
          <w:p w14:paraId="640B3388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>Obręb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CC4E05E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Nr działki 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7E04892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>Nr   KW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24CDB64" w14:textId="77777777" w:rsidR="00BA43A8" w:rsidRPr="005465B7" w:rsidRDefault="00BA43A8" w:rsidP="005465B7">
            <w:pPr>
              <w:snapToGrid w:val="0"/>
              <w:ind w:left="-1035" w:firstLine="1035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>Pow.</w:t>
            </w:r>
          </w:p>
          <w:p w14:paraId="59893057" w14:textId="77777777" w:rsidR="00BA43A8" w:rsidRPr="005465B7" w:rsidRDefault="00BA43A8" w:rsidP="005465B7">
            <w:pPr>
              <w:ind w:left="-1035" w:firstLine="1035"/>
              <w:jc w:val="center"/>
              <w:rPr>
                <w:sz w:val="22"/>
                <w:szCs w:val="22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>w m</w:t>
            </w:r>
            <w:r w:rsidRPr="005465B7">
              <w:rPr>
                <w:rFonts w:eastAsia="Times New Roman" w:cs="Times New Roman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7F106F77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>Wysokość czynszu w wymiarze rocznym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49134B9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>Przeznaczenie w MPZP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1A066DD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Okres trwania dzierżawy </w:t>
            </w:r>
          </w:p>
        </w:tc>
        <w:tc>
          <w:tcPr>
            <w:tcW w:w="2051" w:type="dxa"/>
            <w:vMerge w:val="restart"/>
            <w:shd w:val="clear" w:color="auto" w:fill="D9D9D9" w:themeFill="background1" w:themeFillShade="D9"/>
            <w:vAlign w:val="center"/>
          </w:tcPr>
          <w:p w14:paraId="4196F4F7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>Termin zagospodarowania</w:t>
            </w:r>
          </w:p>
          <w:p w14:paraId="574088E9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nieruchomości</w:t>
            </w:r>
          </w:p>
        </w:tc>
        <w:tc>
          <w:tcPr>
            <w:tcW w:w="1776" w:type="dxa"/>
            <w:vMerge w:val="restart"/>
            <w:shd w:val="clear" w:color="auto" w:fill="D9D9D9" w:themeFill="background1" w:themeFillShade="D9"/>
            <w:vAlign w:val="center"/>
          </w:tcPr>
          <w:p w14:paraId="61D14309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Tryb  wydzierżawienia </w:t>
            </w:r>
          </w:p>
          <w:p w14:paraId="34059BCB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>gruntu</w:t>
            </w:r>
          </w:p>
        </w:tc>
      </w:tr>
      <w:tr w:rsidR="00BA43A8" w14:paraId="6120810C" w14:textId="77777777" w:rsidTr="006A5390">
        <w:trPr>
          <w:trHeight w:val="502"/>
        </w:trPr>
        <w:tc>
          <w:tcPr>
            <w:tcW w:w="567" w:type="dxa"/>
            <w:vMerge/>
            <w:vAlign w:val="center"/>
          </w:tcPr>
          <w:p w14:paraId="04F2470F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80" w:type="dxa"/>
            <w:vMerge/>
            <w:vAlign w:val="center"/>
          </w:tcPr>
          <w:p w14:paraId="5D9CBE00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vAlign w:val="center"/>
          </w:tcPr>
          <w:p w14:paraId="6131DEA3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08" w:type="dxa"/>
            <w:vMerge/>
            <w:vAlign w:val="center"/>
          </w:tcPr>
          <w:p w14:paraId="51370ED9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41696E" w14:textId="77777777" w:rsidR="00BA43A8" w:rsidRPr="005465B7" w:rsidRDefault="00BA43A8" w:rsidP="00BA43A8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>Klasoużytek</w:t>
            </w:r>
          </w:p>
          <w:p w14:paraId="10768F8F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2F6E1853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A7E48C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>Przeznaczenie – cel dzierżawy</w:t>
            </w:r>
          </w:p>
        </w:tc>
        <w:tc>
          <w:tcPr>
            <w:tcW w:w="1701" w:type="dxa"/>
            <w:vMerge/>
            <w:vAlign w:val="center"/>
          </w:tcPr>
          <w:p w14:paraId="1CF791C6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051" w:type="dxa"/>
            <w:vMerge/>
            <w:vAlign w:val="center"/>
          </w:tcPr>
          <w:p w14:paraId="60A01445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76" w:type="dxa"/>
            <w:vMerge/>
            <w:vAlign w:val="center"/>
          </w:tcPr>
          <w:p w14:paraId="783695DF" w14:textId="77777777" w:rsidR="00BA43A8" w:rsidRPr="005465B7" w:rsidRDefault="00BA43A8" w:rsidP="00F712AB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</w:tr>
      <w:tr w:rsidR="005465B7" w:rsidRPr="00BA43A8" w14:paraId="5CE8E9DF" w14:textId="77777777" w:rsidTr="006A5390">
        <w:trPr>
          <w:trHeight w:val="379"/>
        </w:trPr>
        <w:tc>
          <w:tcPr>
            <w:tcW w:w="567" w:type="dxa"/>
            <w:vMerge w:val="restart"/>
          </w:tcPr>
          <w:p w14:paraId="37039F13" w14:textId="77777777" w:rsidR="005465B7" w:rsidRPr="005465B7" w:rsidRDefault="005465B7">
            <w:pPr>
              <w:spacing w:line="360" w:lineRule="auto"/>
              <w:rPr>
                <w:bCs/>
                <w:sz w:val="22"/>
                <w:szCs w:val="22"/>
              </w:rPr>
            </w:pPr>
          </w:p>
          <w:p w14:paraId="3439187E" w14:textId="47362F9D" w:rsidR="005465B7" w:rsidRPr="005465B7" w:rsidRDefault="005465B7">
            <w:pPr>
              <w:spacing w:line="360" w:lineRule="auto"/>
              <w:rPr>
                <w:bCs/>
                <w:sz w:val="22"/>
                <w:szCs w:val="22"/>
              </w:rPr>
            </w:pPr>
          </w:p>
          <w:p w14:paraId="04CD73A7" w14:textId="58DA8A6F" w:rsidR="005465B7" w:rsidRPr="005465B7" w:rsidRDefault="005465B7">
            <w:pPr>
              <w:spacing w:line="360" w:lineRule="auto"/>
              <w:rPr>
                <w:bCs/>
                <w:sz w:val="22"/>
                <w:szCs w:val="22"/>
              </w:rPr>
            </w:pPr>
          </w:p>
          <w:p w14:paraId="52FDAA13" w14:textId="68728E5D" w:rsidR="005465B7" w:rsidRPr="005465B7" w:rsidRDefault="005465B7">
            <w:pPr>
              <w:spacing w:line="360" w:lineRule="auto"/>
              <w:rPr>
                <w:bCs/>
                <w:sz w:val="22"/>
                <w:szCs w:val="22"/>
              </w:rPr>
            </w:pPr>
          </w:p>
          <w:p w14:paraId="0DCC8278" w14:textId="77777777" w:rsidR="005465B7" w:rsidRPr="005465B7" w:rsidRDefault="005465B7">
            <w:pPr>
              <w:spacing w:line="360" w:lineRule="auto"/>
              <w:rPr>
                <w:bCs/>
                <w:sz w:val="22"/>
                <w:szCs w:val="22"/>
              </w:rPr>
            </w:pPr>
          </w:p>
          <w:p w14:paraId="0D6D618F" w14:textId="77777777" w:rsidR="005465B7" w:rsidRPr="005465B7" w:rsidRDefault="005465B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465B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0" w:type="dxa"/>
            <w:vMerge w:val="restart"/>
            <w:textDirection w:val="btLr"/>
          </w:tcPr>
          <w:p w14:paraId="31F88C7F" w14:textId="0A9AD79F" w:rsidR="005465B7" w:rsidRPr="005465B7" w:rsidRDefault="005465B7" w:rsidP="005465B7">
            <w:pPr>
              <w:spacing w:line="360" w:lineRule="auto"/>
              <w:ind w:left="113" w:right="113"/>
              <w:jc w:val="center"/>
              <w:rPr>
                <w:bCs/>
                <w:color w:val="800000"/>
                <w:sz w:val="22"/>
                <w:szCs w:val="22"/>
              </w:rPr>
            </w:pPr>
            <w:r w:rsidRPr="005465B7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12 Spychowo</w:t>
            </w:r>
          </w:p>
        </w:tc>
        <w:tc>
          <w:tcPr>
            <w:tcW w:w="1134" w:type="dxa"/>
            <w:vMerge w:val="restart"/>
          </w:tcPr>
          <w:p w14:paraId="5DA011D3" w14:textId="77777777" w:rsidR="006A5390" w:rsidRPr="006A5390" w:rsidRDefault="006A5390" w:rsidP="006A539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656B625" w14:textId="77777777" w:rsidR="006A5390" w:rsidRPr="006A5390" w:rsidRDefault="006A5390" w:rsidP="006A539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CE91CF2" w14:textId="60D8C050" w:rsidR="005465B7" w:rsidRPr="006A5390" w:rsidRDefault="005465B7" w:rsidP="006A5390">
            <w:pPr>
              <w:spacing w:line="360" w:lineRule="auto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 w:rsidRPr="006A5390">
              <w:rPr>
                <w:b/>
                <w:bCs/>
                <w:sz w:val="22"/>
                <w:szCs w:val="22"/>
              </w:rPr>
              <w:t>321/81</w:t>
            </w:r>
          </w:p>
        </w:tc>
        <w:tc>
          <w:tcPr>
            <w:tcW w:w="708" w:type="dxa"/>
            <w:vMerge w:val="restart"/>
            <w:textDirection w:val="btLr"/>
          </w:tcPr>
          <w:p w14:paraId="76084CE6" w14:textId="2A5817A0" w:rsidR="005465B7" w:rsidRPr="005465B7" w:rsidRDefault="005465B7" w:rsidP="005465B7">
            <w:pPr>
              <w:spacing w:line="360" w:lineRule="auto"/>
              <w:ind w:left="113" w:right="113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 w:rsidRPr="005465B7">
              <w:rPr>
                <w:rFonts w:eastAsia="Times New Roman"/>
                <w:b/>
                <w:sz w:val="22"/>
                <w:szCs w:val="22"/>
                <w:lang w:eastAsia="ar-SA"/>
              </w:rPr>
              <w:t>OL1S/00024886/4</w:t>
            </w:r>
          </w:p>
        </w:tc>
        <w:tc>
          <w:tcPr>
            <w:tcW w:w="1276" w:type="dxa"/>
          </w:tcPr>
          <w:p w14:paraId="1F38535F" w14:textId="77777777" w:rsidR="005465B7" w:rsidRDefault="005465B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6851EA7C" w14:textId="35EB4EBC" w:rsidR="005465B7" w:rsidRPr="005465B7" w:rsidRDefault="005465B7" w:rsidP="005465B7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5465B7">
              <w:rPr>
                <w:bCs/>
                <w:sz w:val="22"/>
                <w:szCs w:val="22"/>
              </w:rPr>
              <w:t>186</w:t>
            </w:r>
            <w:r w:rsidRPr="005465B7">
              <w:rPr>
                <w:rFonts w:eastAsia="Times New Roman"/>
                <w:sz w:val="22"/>
                <w:szCs w:val="22"/>
                <w:lang w:eastAsia="ar-SA"/>
              </w:rPr>
              <w:t xml:space="preserve"> m²</w:t>
            </w:r>
          </w:p>
          <w:p w14:paraId="045651D2" w14:textId="7790E859" w:rsidR="005465B7" w:rsidRPr="005465B7" w:rsidRDefault="005465B7" w:rsidP="005465B7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 w:val="restart"/>
          </w:tcPr>
          <w:p w14:paraId="67450FB9" w14:textId="5AE4C59D" w:rsidR="005465B7" w:rsidRDefault="005465B7" w:rsidP="006A53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465B7">
              <w:rPr>
                <w:bCs/>
                <w:sz w:val="22"/>
                <w:szCs w:val="22"/>
              </w:rPr>
              <w:t>334,80 zł netto + podatek VAT naliczony zgodnie z obowiązującymi przepisami</w:t>
            </w:r>
          </w:p>
          <w:p w14:paraId="7E8D9CE2" w14:textId="76E132AB" w:rsidR="006A5390" w:rsidRPr="005465B7" w:rsidRDefault="006A5390" w:rsidP="006A53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Płatność do 31 marca każdego roku dzierżawnego </w:t>
            </w:r>
          </w:p>
        </w:tc>
        <w:tc>
          <w:tcPr>
            <w:tcW w:w="2552" w:type="dxa"/>
          </w:tcPr>
          <w:p w14:paraId="732A0F7B" w14:textId="77777777" w:rsidR="005465B7" w:rsidRDefault="005465B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19C881C4" w14:textId="1443413A" w:rsidR="005465B7" w:rsidRPr="005465B7" w:rsidRDefault="005465B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465B7">
              <w:rPr>
                <w:bCs/>
                <w:sz w:val="22"/>
                <w:szCs w:val="22"/>
              </w:rPr>
              <w:t>Brak MPZP</w:t>
            </w:r>
          </w:p>
        </w:tc>
        <w:tc>
          <w:tcPr>
            <w:tcW w:w="1701" w:type="dxa"/>
            <w:vMerge w:val="restart"/>
          </w:tcPr>
          <w:p w14:paraId="3C26F2D4" w14:textId="77777777" w:rsidR="005465B7" w:rsidRPr="005465B7" w:rsidRDefault="005465B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3D3E7274" w14:textId="77777777" w:rsidR="005465B7" w:rsidRPr="005465B7" w:rsidRDefault="005465B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1C769B2A" w14:textId="77777777" w:rsidR="005465B7" w:rsidRPr="005465B7" w:rsidRDefault="005465B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0D2B56BA" w14:textId="77777777" w:rsidR="005465B7" w:rsidRPr="005465B7" w:rsidRDefault="005465B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47910F75" w14:textId="77777777" w:rsidR="005465B7" w:rsidRDefault="005465B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52AAE773" w14:textId="2EDA99E2" w:rsidR="005465B7" w:rsidRPr="005465B7" w:rsidRDefault="00585FC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Czas oznaczony - </w:t>
            </w:r>
            <w:r w:rsidR="005465B7" w:rsidRPr="005465B7">
              <w:rPr>
                <w:bCs/>
                <w:sz w:val="22"/>
                <w:szCs w:val="22"/>
              </w:rPr>
              <w:t>3 lata</w:t>
            </w:r>
          </w:p>
        </w:tc>
        <w:tc>
          <w:tcPr>
            <w:tcW w:w="2051" w:type="dxa"/>
            <w:vMerge w:val="restart"/>
            <w:vAlign w:val="center"/>
          </w:tcPr>
          <w:p w14:paraId="017E045E" w14:textId="77777777" w:rsidR="005465B7" w:rsidRPr="005465B7" w:rsidRDefault="005465B7" w:rsidP="005465B7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5A7A389A" w14:textId="77777777" w:rsidR="005465B7" w:rsidRPr="005465B7" w:rsidRDefault="005465B7" w:rsidP="005465B7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5465B7">
              <w:rPr>
                <w:rFonts w:eastAsia="Times New Roman"/>
                <w:sz w:val="22"/>
                <w:szCs w:val="22"/>
                <w:lang w:eastAsia="ar-SA"/>
              </w:rPr>
              <w:t>Po podpisaniu umowy</w:t>
            </w:r>
          </w:p>
          <w:p w14:paraId="1DDA5D77" w14:textId="77777777" w:rsidR="005465B7" w:rsidRPr="005465B7" w:rsidRDefault="005465B7" w:rsidP="005465B7">
            <w:pPr>
              <w:snapToGrid w:val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D406449" w14:textId="2D79EE43" w:rsidR="005465B7" w:rsidRPr="005465B7" w:rsidRDefault="005465B7" w:rsidP="005465B7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5465B7">
              <w:rPr>
                <w:rFonts w:eastAsia="Times New Roman" w:cs="Times New Roman"/>
                <w:sz w:val="22"/>
                <w:szCs w:val="22"/>
                <w:lang w:bidi="ar-SA"/>
              </w:rPr>
              <w:t>Bezprzetargowo</w:t>
            </w:r>
          </w:p>
          <w:p w14:paraId="0A543E5B" w14:textId="77777777" w:rsidR="005465B7" w:rsidRPr="005465B7" w:rsidRDefault="005465B7" w:rsidP="005465B7">
            <w:pPr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</w:tr>
      <w:tr w:rsidR="005465B7" w:rsidRPr="00BA43A8" w14:paraId="0A4B2381" w14:textId="77777777" w:rsidTr="006A5390">
        <w:trPr>
          <w:trHeight w:val="963"/>
        </w:trPr>
        <w:tc>
          <w:tcPr>
            <w:tcW w:w="567" w:type="dxa"/>
            <w:vMerge/>
          </w:tcPr>
          <w:p w14:paraId="0BD4F3E9" w14:textId="77777777" w:rsidR="005465B7" w:rsidRPr="00BA43A8" w:rsidRDefault="005465B7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039DF54F" w14:textId="77777777" w:rsidR="005465B7" w:rsidRPr="00BA43A8" w:rsidRDefault="005465B7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D88BFF" w14:textId="77777777" w:rsidR="005465B7" w:rsidRPr="006A5390" w:rsidRDefault="005465B7" w:rsidP="006A539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14:paraId="577FAD99" w14:textId="77777777" w:rsidR="005465B7" w:rsidRPr="00BA43A8" w:rsidRDefault="005465B7" w:rsidP="005465B7">
            <w:pPr>
              <w:spacing w:line="360" w:lineRule="auto"/>
              <w:ind w:left="113" w:right="113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14:paraId="32887905" w14:textId="77777777" w:rsidR="005465B7" w:rsidRDefault="005465B7" w:rsidP="005465B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8339901" w14:textId="44274B81" w:rsidR="005465B7" w:rsidRPr="00F712AB" w:rsidRDefault="005465B7" w:rsidP="005465B7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5465B7">
              <w:rPr>
                <w:sz w:val="22"/>
                <w:szCs w:val="22"/>
              </w:rPr>
              <w:t>LsVI</w:t>
            </w:r>
          </w:p>
        </w:tc>
        <w:tc>
          <w:tcPr>
            <w:tcW w:w="2693" w:type="dxa"/>
            <w:vMerge/>
          </w:tcPr>
          <w:p w14:paraId="4E818DB5" w14:textId="77777777" w:rsidR="005465B7" w:rsidRPr="007C4A3A" w:rsidRDefault="005465B7" w:rsidP="006A5390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5B264A7E" w14:textId="77777777" w:rsidR="005465B7" w:rsidRPr="005465B7" w:rsidRDefault="005465B7" w:rsidP="005465B7">
            <w:pPr>
              <w:jc w:val="center"/>
              <w:rPr>
                <w:bCs/>
                <w:color w:val="800000"/>
                <w:sz w:val="22"/>
                <w:szCs w:val="22"/>
              </w:rPr>
            </w:pPr>
            <w:r w:rsidRPr="005465B7">
              <w:rPr>
                <w:bCs/>
                <w:sz w:val="22"/>
                <w:szCs w:val="22"/>
              </w:rPr>
              <w:t>Poprawa warunków zagospodarowania nieruchomości sąsiedniej o nr ewid. 321/79 pełniącej funkcję działki rekreacyjnej</w:t>
            </w:r>
          </w:p>
        </w:tc>
        <w:tc>
          <w:tcPr>
            <w:tcW w:w="1701" w:type="dxa"/>
            <w:vMerge/>
          </w:tcPr>
          <w:p w14:paraId="6704B9A2" w14:textId="77777777" w:rsidR="005465B7" w:rsidRPr="00BA43A8" w:rsidRDefault="005465B7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3B527157" w14:textId="77777777" w:rsidR="005465B7" w:rsidRPr="00BA43A8" w:rsidRDefault="005465B7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64D2E940" w14:textId="77777777" w:rsidR="005465B7" w:rsidRPr="00BA43A8" w:rsidRDefault="005465B7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</w:tr>
      <w:tr w:rsidR="00AB07BF" w:rsidRPr="00BA43A8" w14:paraId="75E7EC1B" w14:textId="77777777" w:rsidTr="006A5390">
        <w:trPr>
          <w:trHeight w:val="345"/>
        </w:trPr>
        <w:tc>
          <w:tcPr>
            <w:tcW w:w="567" w:type="dxa"/>
            <w:vMerge/>
          </w:tcPr>
          <w:p w14:paraId="7F9DCAE0" w14:textId="77777777" w:rsidR="00AB07BF" w:rsidRPr="00BA43A8" w:rsidRDefault="00AB07BF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637CEA5C" w14:textId="77777777" w:rsidR="00AB07BF" w:rsidRPr="00BA43A8" w:rsidRDefault="00AB07BF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2307DBB" w14:textId="77777777" w:rsidR="006A5390" w:rsidRPr="006A5390" w:rsidRDefault="006A5390" w:rsidP="006A539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2EE54CB" w14:textId="77777777" w:rsidR="006A5390" w:rsidRPr="006A5390" w:rsidRDefault="006A5390" w:rsidP="006A539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4A37B658" w14:textId="59545283" w:rsidR="00AB07BF" w:rsidRPr="006A5390" w:rsidRDefault="00AB07BF" w:rsidP="006A5390">
            <w:pPr>
              <w:spacing w:line="360" w:lineRule="auto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 w:rsidRPr="006A5390">
              <w:rPr>
                <w:b/>
                <w:bCs/>
                <w:sz w:val="22"/>
                <w:szCs w:val="22"/>
              </w:rPr>
              <w:t>321/83</w:t>
            </w:r>
          </w:p>
        </w:tc>
        <w:tc>
          <w:tcPr>
            <w:tcW w:w="708" w:type="dxa"/>
            <w:vMerge w:val="restart"/>
            <w:textDirection w:val="btLr"/>
          </w:tcPr>
          <w:p w14:paraId="565B2F86" w14:textId="77777777" w:rsidR="00AB07BF" w:rsidRPr="005465B7" w:rsidRDefault="00AB07BF" w:rsidP="005465B7">
            <w:pPr>
              <w:spacing w:line="360" w:lineRule="auto"/>
              <w:ind w:left="113" w:right="113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 w:rsidRPr="005465B7">
              <w:rPr>
                <w:rFonts w:eastAsia="Times New Roman"/>
                <w:b/>
                <w:sz w:val="22"/>
                <w:szCs w:val="22"/>
                <w:lang w:eastAsia="ar-SA"/>
              </w:rPr>
              <w:t>OL1S/00027602/1</w:t>
            </w:r>
          </w:p>
        </w:tc>
        <w:tc>
          <w:tcPr>
            <w:tcW w:w="1276" w:type="dxa"/>
          </w:tcPr>
          <w:p w14:paraId="24C508B2" w14:textId="77777777" w:rsidR="005465B7" w:rsidRDefault="005465B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033B148E" w14:textId="38977089" w:rsidR="00AB07BF" w:rsidRPr="005465B7" w:rsidRDefault="00AB07BF" w:rsidP="005465B7">
            <w:pPr>
              <w:spacing w:line="36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5465B7">
              <w:rPr>
                <w:bCs/>
                <w:sz w:val="22"/>
                <w:szCs w:val="22"/>
              </w:rPr>
              <w:t>94</w:t>
            </w:r>
            <w:r w:rsidRPr="005465B7">
              <w:rPr>
                <w:rFonts w:eastAsia="Times New Roman"/>
                <w:sz w:val="22"/>
                <w:szCs w:val="22"/>
                <w:lang w:eastAsia="ar-SA"/>
              </w:rPr>
              <w:t xml:space="preserve"> m²</w:t>
            </w:r>
          </w:p>
          <w:p w14:paraId="0C903C25" w14:textId="1BBE82E8" w:rsidR="00AB07BF" w:rsidRPr="005465B7" w:rsidRDefault="00AB07BF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4BAD7E32" w14:textId="77777777" w:rsidR="00AB07BF" w:rsidRDefault="007C4A3A" w:rsidP="006A53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465B7">
              <w:rPr>
                <w:bCs/>
                <w:sz w:val="22"/>
                <w:szCs w:val="22"/>
              </w:rPr>
              <w:t>169,20 zł</w:t>
            </w:r>
            <w:r w:rsidR="00851F9B" w:rsidRPr="005465B7">
              <w:rPr>
                <w:bCs/>
                <w:sz w:val="22"/>
                <w:szCs w:val="22"/>
              </w:rPr>
              <w:t xml:space="preserve"> netto + podatek VAT naliczony zgodnie z obowiązującymi przepisami</w:t>
            </w:r>
          </w:p>
          <w:p w14:paraId="145FFF89" w14:textId="59CF1B4E" w:rsidR="006A5390" w:rsidRPr="005465B7" w:rsidRDefault="006A5390" w:rsidP="006A53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Płatność do 31 marca każdego roku dzierżawnego</w:t>
            </w:r>
          </w:p>
        </w:tc>
        <w:tc>
          <w:tcPr>
            <w:tcW w:w="2552" w:type="dxa"/>
          </w:tcPr>
          <w:p w14:paraId="20C72E2D" w14:textId="77777777" w:rsidR="005465B7" w:rsidRDefault="005465B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</w:p>
          <w:p w14:paraId="41DAD5B2" w14:textId="0D3AB890" w:rsidR="00AB07BF" w:rsidRPr="005465B7" w:rsidRDefault="00AB07BF" w:rsidP="005465B7">
            <w:pPr>
              <w:spacing w:line="360" w:lineRule="auto"/>
              <w:jc w:val="center"/>
              <w:rPr>
                <w:b/>
                <w:bCs/>
                <w:color w:val="800000"/>
                <w:sz w:val="22"/>
                <w:szCs w:val="22"/>
              </w:rPr>
            </w:pPr>
            <w:r w:rsidRPr="005465B7">
              <w:rPr>
                <w:bCs/>
                <w:sz w:val="22"/>
                <w:szCs w:val="22"/>
              </w:rPr>
              <w:t xml:space="preserve">Brak </w:t>
            </w:r>
            <w:r w:rsidR="005465B7" w:rsidRPr="005465B7">
              <w:rPr>
                <w:bCs/>
                <w:sz w:val="22"/>
                <w:szCs w:val="22"/>
              </w:rPr>
              <w:t>MPZP</w:t>
            </w:r>
          </w:p>
        </w:tc>
        <w:tc>
          <w:tcPr>
            <w:tcW w:w="1701" w:type="dxa"/>
            <w:vMerge/>
          </w:tcPr>
          <w:p w14:paraId="0344DB55" w14:textId="77777777" w:rsidR="00AB07BF" w:rsidRPr="00BA43A8" w:rsidRDefault="00AB07BF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039EF698" w14:textId="77777777" w:rsidR="00AB07BF" w:rsidRPr="00BA43A8" w:rsidRDefault="00AB07BF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0466C6DE" w14:textId="77777777" w:rsidR="00AB07BF" w:rsidRPr="00BA43A8" w:rsidRDefault="00AB07BF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</w:tr>
      <w:tr w:rsidR="00AB07BF" w:rsidRPr="00BA43A8" w14:paraId="05EA733B" w14:textId="77777777" w:rsidTr="006A5390">
        <w:trPr>
          <w:trHeight w:val="345"/>
        </w:trPr>
        <w:tc>
          <w:tcPr>
            <w:tcW w:w="567" w:type="dxa"/>
            <w:vMerge/>
          </w:tcPr>
          <w:p w14:paraId="5D59C4F7" w14:textId="77777777" w:rsidR="00AB07BF" w:rsidRPr="00BA43A8" w:rsidRDefault="00AB07BF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57E62619" w14:textId="77777777" w:rsidR="00AB07BF" w:rsidRPr="00BA43A8" w:rsidRDefault="00AB07BF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507C47" w14:textId="77777777" w:rsidR="00AB07BF" w:rsidRPr="005465B7" w:rsidRDefault="00AB07B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1BC788D" w14:textId="77777777" w:rsidR="00AB07BF" w:rsidRPr="005465B7" w:rsidRDefault="00AB07BF" w:rsidP="005465B7">
            <w:pPr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14:paraId="65713C68" w14:textId="77777777" w:rsidR="005465B7" w:rsidRDefault="005465B7" w:rsidP="005465B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26697B03" w14:textId="7407AC7D" w:rsidR="00AB07BF" w:rsidRPr="005465B7" w:rsidRDefault="005465B7" w:rsidP="005465B7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5465B7">
              <w:rPr>
                <w:sz w:val="22"/>
                <w:szCs w:val="22"/>
              </w:rPr>
              <w:t>RV</w:t>
            </w:r>
          </w:p>
        </w:tc>
        <w:tc>
          <w:tcPr>
            <w:tcW w:w="2693" w:type="dxa"/>
            <w:vMerge/>
          </w:tcPr>
          <w:p w14:paraId="37A0E800" w14:textId="77777777" w:rsidR="00AB07BF" w:rsidRPr="005465B7" w:rsidRDefault="00AB07BF" w:rsidP="005465B7">
            <w:pPr>
              <w:spacing w:line="360" w:lineRule="auto"/>
              <w:jc w:val="center"/>
              <w:rPr>
                <w:bCs/>
                <w:color w:val="8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2F10D89" w14:textId="77777777" w:rsidR="00AB07BF" w:rsidRPr="005465B7" w:rsidRDefault="00980C64" w:rsidP="005465B7">
            <w:pPr>
              <w:jc w:val="center"/>
              <w:rPr>
                <w:bCs/>
                <w:color w:val="800000"/>
                <w:sz w:val="22"/>
                <w:szCs w:val="22"/>
              </w:rPr>
            </w:pPr>
            <w:r w:rsidRPr="005465B7">
              <w:rPr>
                <w:bCs/>
                <w:sz w:val="22"/>
                <w:szCs w:val="22"/>
              </w:rPr>
              <w:t>Poprawa warunków zagospodarowania nieruchomości sąsiedniej o nr ewid. 321/79 pełniącej funkcję działki rekreacyjnej</w:t>
            </w:r>
          </w:p>
        </w:tc>
        <w:tc>
          <w:tcPr>
            <w:tcW w:w="1701" w:type="dxa"/>
            <w:vMerge/>
          </w:tcPr>
          <w:p w14:paraId="64A109D3" w14:textId="77777777" w:rsidR="00AB07BF" w:rsidRPr="00BA43A8" w:rsidRDefault="00AB07BF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1102C151" w14:textId="77777777" w:rsidR="00AB07BF" w:rsidRPr="00BA43A8" w:rsidRDefault="00AB07BF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  <w:tc>
          <w:tcPr>
            <w:tcW w:w="1776" w:type="dxa"/>
            <w:vMerge/>
            <w:vAlign w:val="center"/>
          </w:tcPr>
          <w:p w14:paraId="31BEF5DA" w14:textId="77777777" w:rsidR="00AB07BF" w:rsidRPr="00BA43A8" w:rsidRDefault="00AB07BF">
            <w:pPr>
              <w:spacing w:line="360" w:lineRule="auto"/>
              <w:rPr>
                <w:bCs/>
                <w:color w:val="800000"/>
                <w:sz w:val="20"/>
                <w:szCs w:val="20"/>
              </w:rPr>
            </w:pPr>
          </w:p>
        </w:tc>
      </w:tr>
    </w:tbl>
    <w:p w14:paraId="2E999C63" w14:textId="77777777" w:rsidR="00D76AEB" w:rsidRPr="00BA43A8" w:rsidRDefault="00D76AEB">
      <w:pPr>
        <w:spacing w:line="360" w:lineRule="auto"/>
        <w:rPr>
          <w:bCs/>
          <w:color w:val="800000"/>
          <w:sz w:val="20"/>
          <w:szCs w:val="20"/>
        </w:rPr>
      </w:pPr>
    </w:p>
    <w:p w14:paraId="56113EE1" w14:textId="77777777" w:rsidR="00E223D7" w:rsidRPr="00585FC7" w:rsidRDefault="004F6796">
      <w:pPr>
        <w:tabs>
          <w:tab w:val="left" w:pos="5683"/>
        </w:tabs>
        <w:spacing w:line="360" w:lineRule="auto"/>
        <w:rPr>
          <w:sz w:val="22"/>
          <w:szCs w:val="22"/>
        </w:rPr>
      </w:pPr>
      <w:r w:rsidRPr="00585FC7">
        <w:rPr>
          <w:sz w:val="22"/>
          <w:szCs w:val="22"/>
        </w:rPr>
        <w:t>Wykaz niniejszy umieszczono na tablicy ogłoszeń Urzędu Gminy Świętajno</w:t>
      </w:r>
    </w:p>
    <w:p w14:paraId="6EA6316D" w14:textId="77777777" w:rsidR="00E223D7" w:rsidRPr="00585FC7" w:rsidRDefault="004F6796">
      <w:pPr>
        <w:tabs>
          <w:tab w:val="left" w:pos="5683"/>
        </w:tabs>
        <w:spacing w:line="360" w:lineRule="auto"/>
        <w:rPr>
          <w:sz w:val="22"/>
          <w:szCs w:val="22"/>
        </w:rPr>
      </w:pPr>
      <w:r w:rsidRPr="00585FC7">
        <w:rPr>
          <w:sz w:val="22"/>
          <w:szCs w:val="22"/>
        </w:rPr>
        <w:t>od dnia ............... do dnia ............</w:t>
      </w:r>
    </w:p>
    <w:p w14:paraId="78C30DD1" w14:textId="77777777" w:rsidR="00E223D7" w:rsidRPr="00585FC7" w:rsidRDefault="004F6796">
      <w:pPr>
        <w:tabs>
          <w:tab w:val="left" w:pos="5683"/>
        </w:tabs>
        <w:spacing w:line="360" w:lineRule="auto"/>
        <w:rPr>
          <w:sz w:val="22"/>
          <w:szCs w:val="22"/>
        </w:rPr>
      </w:pPr>
      <w:r w:rsidRPr="00585FC7">
        <w:rPr>
          <w:sz w:val="22"/>
          <w:szCs w:val="22"/>
        </w:rPr>
        <w:t>Zastrzeżeń nie wniesiono/wniesiono</w:t>
      </w:r>
    </w:p>
    <w:p w14:paraId="6DF6086E" w14:textId="77777777" w:rsidR="00E223D7" w:rsidRPr="004F6796" w:rsidRDefault="004F6796">
      <w:pPr>
        <w:tabs>
          <w:tab w:val="left" w:pos="5683"/>
        </w:tabs>
        <w:rPr>
          <w:sz w:val="12"/>
          <w:szCs w:val="12"/>
        </w:rPr>
      </w:pPr>
      <w:r w:rsidRPr="004F6796">
        <w:rPr>
          <w:sz w:val="12"/>
          <w:szCs w:val="12"/>
        </w:rPr>
        <w:t>Sporządziła:</w:t>
      </w:r>
      <w:r w:rsidRPr="004F6796">
        <w:rPr>
          <w:sz w:val="12"/>
          <w:szCs w:val="12"/>
        </w:rPr>
        <w:br/>
        <w:t>A. Gołaś</w:t>
      </w:r>
    </w:p>
    <w:p w14:paraId="12AE4765" w14:textId="77777777" w:rsidR="00E223D7" w:rsidRPr="004F6796" w:rsidRDefault="00E223D7">
      <w:pPr>
        <w:tabs>
          <w:tab w:val="left" w:pos="5683"/>
        </w:tabs>
        <w:rPr>
          <w:color w:val="800000"/>
          <w:sz w:val="12"/>
          <w:szCs w:val="12"/>
        </w:rPr>
      </w:pPr>
    </w:p>
    <w:sectPr w:rsidR="00E223D7" w:rsidRPr="004F6796" w:rsidSect="00E223D7">
      <w:pgSz w:w="16838" w:h="11906" w:orient="landscape"/>
      <w:pgMar w:top="567" w:right="1134" w:bottom="479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6492D"/>
    <w:multiLevelType w:val="multilevel"/>
    <w:tmpl w:val="9F0864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C81879"/>
    <w:multiLevelType w:val="multilevel"/>
    <w:tmpl w:val="0C009F4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5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D7"/>
    <w:rsid w:val="00071BA0"/>
    <w:rsid w:val="0008147E"/>
    <w:rsid w:val="00115173"/>
    <w:rsid w:val="00192F14"/>
    <w:rsid w:val="00267D08"/>
    <w:rsid w:val="00323212"/>
    <w:rsid w:val="00340C94"/>
    <w:rsid w:val="004F6796"/>
    <w:rsid w:val="005465B7"/>
    <w:rsid w:val="00585FC7"/>
    <w:rsid w:val="006A5390"/>
    <w:rsid w:val="006B64FA"/>
    <w:rsid w:val="006C0CFB"/>
    <w:rsid w:val="0076715C"/>
    <w:rsid w:val="0079237B"/>
    <w:rsid w:val="007C4A3A"/>
    <w:rsid w:val="00851F9B"/>
    <w:rsid w:val="00856EB4"/>
    <w:rsid w:val="00980C64"/>
    <w:rsid w:val="009A759F"/>
    <w:rsid w:val="00A32414"/>
    <w:rsid w:val="00AB07BF"/>
    <w:rsid w:val="00BA43A8"/>
    <w:rsid w:val="00BB2443"/>
    <w:rsid w:val="00D76AEB"/>
    <w:rsid w:val="00E223D7"/>
    <w:rsid w:val="00F7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3DB4"/>
  <w15:docId w15:val="{4F9D2D51-6B48-46B8-AC7A-1C430783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3D7"/>
    <w:pPr>
      <w:widowControl w:val="0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agwek1"/>
    <w:next w:val="Tekstpodstawowy"/>
    <w:qFormat/>
    <w:rsid w:val="00E223D7"/>
    <w:pPr>
      <w:numPr>
        <w:ilvl w:val="1"/>
        <w:numId w:val="1"/>
      </w:num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character" w:customStyle="1" w:styleId="Znakiwypunktowania">
    <w:name w:val="Znaki wypunktowania"/>
    <w:qFormat/>
    <w:rsid w:val="00E223D7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E223D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223D7"/>
    <w:pPr>
      <w:spacing w:after="120"/>
    </w:pPr>
  </w:style>
  <w:style w:type="paragraph" w:styleId="Lista">
    <w:name w:val="List"/>
    <w:basedOn w:val="Tekstpodstawowy"/>
    <w:rsid w:val="00E223D7"/>
  </w:style>
  <w:style w:type="paragraph" w:customStyle="1" w:styleId="Legenda1">
    <w:name w:val="Legenda1"/>
    <w:basedOn w:val="Normalny"/>
    <w:qFormat/>
    <w:rsid w:val="00E223D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223D7"/>
    <w:pPr>
      <w:suppressLineNumbers/>
    </w:pPr>
  </w:style>
  <w:style w:type="paragraph" w:customStyle="1" w:styleId="Zawartotabeli">
    <w:name w:val="Zawartość tabeli"/>
    <w:basedOn w:val="Normalny"/>
    <w:qFormat/>
    <w:rsid w:val="00E223D7"/>
    <w:pPr>
      <w:suppressLineNumbers/>
    </w:pPr>
  </w:style>
  <w:style w:type="paragraph" w:styleId="Nagwek">
    <w:name w:val="header"/>
    <w:basedOn w:val="Normalny"/>
    <w:next w:val="Tekstpodstawowy"/>
    <w:qFormat/>
    <w:rsid w:val="00E223D7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tabeli">
    <w:name w:val="Nagłówek tabeli"/>
    <w:basedOn w:val="Zawartotabeli"/>
    <w:qFormat/>
    <w:rsid w:val="00E223D7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A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82BF1-CB89-4189-A503-1EA7C13E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5</cp:revision>
  <cp:lastPrinted>2017-08-10T11:25:00Z</cp:lastPrinted>
  <dcterms:created xsi:type="dcterms:W3CDTF">2020-10-28T08:50:00Z</dcterms:created>
  <dcterms:modified xsi:type="dcterms:W3CDTF">2020-10-28T08:58:00Z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